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6B7FE" w14:textId="77777777" w:rsidR="00C33CC0" w:rsidRPr="00C33CC0" w:rsidRDefault="00C33CC0" w:rsidP="00C33CC0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05AD589A" w14:textId="77777777" w:rsidR="00C33CC0" w:rsidRPr="00C33CC0" w:rsidRDefault="00C33CC0" w:rsidP="00C33CC0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C33CC0">
        <w:rPr>
          <w:rFonts w:ascii="Calibri" w:eastAsia="Calibri" w:hAnsi="Calibri" w:cs="Times New Roman"/>
          <w:b/>
          <w:noProof/>
          <w:sz w:val="28"/>
          <w:szCs w:val="28"/>
          <w:lang w:eastAsia="nl-BE"/>
        </w:rPr>
        <w:drawing>
          <wp:inline distT="0" distB="0" distL="0" distR="0" wp14:anchorId="649DEF99" wp14:editId="19FDA2AA">
            <wp:extent cx="2646045" cy="707390"/>
            <wp:effectExtent l="0" t="0" r="1905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04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2CD0CD" w14:textId="77777777" w:rsidR="00C33CC0" w:rsidRPr="00C33CC0" w:rsidRDefault="00C33CC0" w:rsidP="00C33CC0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605345E7" w14:textId="77777777" w:rsidR="00C33CC0" w:rsidRPr="00C33CC0" w:rsidRDefault="00C33CC0" w:rsidP="00C33CC0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75AD8B4D" w14:textId="77777777" w:rsidR="00C33CC0" w:rsidRPr="00C33CC0" w:rsidRDefault="00C33CC0" w:rsidP="00C33CC0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1DC607C1" w14:textId="77777777" w:rsidR="00C33CC0" w:rsidRDefault="00C33CC0" w:rsidP="00C33CC0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  <w:lang w:val="fr-BE"/>
        </w:rPr>
      </w:pPr>
    </w:p>
    <w:p w14:paraId="5124377A" w14:textId="77777777" w:rsidR="00C33CC0" w:rsidRDefault="00C33CC0" w:rsidP="00C33CC0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  <w:lang w:val="fr-BE"/>
        </w:rPr>
      </w:pPr>
    </w:p>
    <w:p w14:paraId="75711E48" w14:textId="77777777" w:rsidR="00C33CC0" w:rsidRDefault="00C33CC0" w:rsidP="00C33CC0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  <w:lang w:val="fr-BE"/>
        </w:rPr>
      </w:pPr>
    </w:p>
    <w:p w14:paraId="0FA39DA1" w14:textId="77777777" w:rsidR="00C33CC0" w:rsidRDefault="00C33CC0" w:rsidP="00C33CC0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  <w:lang w:val="fr-BE"/>
        </w:rPr>
      </w:pPr>
    </w:p>
    <w:p w14:paraId="12E2EB81" w14:textId="77777777" w:rsidR="00C33CC0" w:rsidRPr="00C33CC0" w:rsidRDefault="00C33CC0" w:rsidP="00C33CC0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  <w:lang w:val="fr-BE"/>
        </w:rPr>
      </w:pPr>
      <w:r w:rsidRPr="00C33CC0">
        <w:rPr>
          <w:rFonts w:ascii="Calibri" w:eastAsia="Calibri" w:hAnsi="Calibri" w:cs="Times New Roman"/>
          <w:b/>
          <w:sz w:val="28"/>
          <w:szCs w:val="28"/>
          <w:lang w:val="fr-BE"/>
        </w:rPr>
        <w:t xml:space="preserve">Déclaration d’engagement </w:t>
      </w:r>
      <w:proofErr w:type="spellStart"/>
      <w:r w:rsidRPr="00C33CC0">
        <w:rPr>
          <w:rFonts w:ascii="Calibri" w:eastAsia="Calibri" w:hAnsi="Calibri" w:cs="Times New Roman"/>
          <w:b/>
          <w:sz w:val="28"/>
          <w:szCs w:val="28"/>
          <w:lang w:val="fr-BE"/>
        </w:rPr>
        <w:t>Laudato</w:t>
      </w:r>
      <w:proofErr w:type="spellEnd"/>
      <w:r w:rsidRPr="00C33CC0">
        <w:rPr>
          <w:rFonts w:ascii="Calibri" w:eastAsia="Calibri" w:hAnsi="Calibri" w:cs="Times New Roman"/>
          <w:b/>
          <w:sz w:val="28"/>
          <w:szCs w:val="28"/>
          <w:lang w:val="fr-BE"/>
        </w:rPr>
        <w:t xml:space="preserve"> Si’ dans la politique d’investissement des institutions d’Eglise. </w:t>
      </w:r>
    </w:p>
    <w:p w14:paraId="26716851" w14:textId="77777777" w:rsidR="00C33CC0" w:rsidRPr="00C33CC0" w:rsidRDefault="00C33CC0" w:rsidP="00C33CC0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  <w:lang w:val="fr-BE"/>
        </w:rPr>
      </w:pPr>
    </w:p>
    <w:p w14:paraId="67BBA498" w14:textId="41BAFE85" w:rsidR="00C33CC0" w:rsidRPr="00C33CC0" w:rsidRDefault="00C33CC0" w:rsidP="00C33CC0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fr-BE"/>
        </w:rPr>
      </w:pPr>
      <w:r w:rsidRPr="00C33CC0">
        <w:rPr>
          <w:rFonts w:ascii="Calibri" w:eastAsia="Calibri" w:hAnsi="Calibri" w:cs="Times New Roman"/>
          <w:sz w:val="24"/>
          <w:szCs w:val="24"/>
          <w:lang w:val="fr-BE"/>
        </w:rPr>
        <w:t xml:space="preserve">Le 6 avril 2017, les évêques belges ont signé la </w:t>
      </w:r>
      <w:r w:rsidRPr="00562844">
        <w:rPr>
          <w:rFonts w:ascii="Calibri" w:eastAsia="Calibri" w:hAnsi="Calibri" w:cs="Times New Roman"/>
          <w:b/>
          <w:i/>
          <w:sz w:val="24"/>
          <w:szCs w:val="24"/>
          <w:lang w:val="fr-BE"/>
        </w:rPr>
        <w:t>Charte de bonne gestion des biens d’Eglise</w:t>
      </w:r>
      <w:r w:rsidR="00562844">
        <w:rPr>
          <w:rFonts w:ascii="Calibri" w:eastAsia="Calibri" w:hAnsi="Calibri" w:cs="Times New Roman"/>
          <w:sz w:val="24"/>
          <w:szCs w:val="24"/>
          <w:lang w:val="fr-BE"/>
        </w:rPr>
        <w:t>*</w:t>
      </w:r>
      <w:r w:rsidRPr="00C33CC0">
        <w:rPr>
          <w:rFonts w:ascii="Calibri" w:eastAsia="Calibri" w:hAnsi="Calibri" w:cs="Times New Roman"/>
          <w:sz w:val="24"/>
          <w:szCs w:val="24"/>
          <w:lang w:val="fr-BE"/>
        </w:rPr>
        <w:t>, charte dans laquelle ils invitent les institutions d’Eglise à intégrer dans les placements financiers des critères éthiques qui s’inscrivent dans la ligne de la doctrine sociale de l’Eglise.</w:t>
      </w:r>
    </w:p>
    <w:p w14:paraId="24A64BC3" w14:textId="77777777" w:rsidR="00C33CC0" w:rsidRPr="00C33CC0" w:rsidRDefault="00C33CC0" w:rsidP="00C33CC0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fr-BE"/>
        </w:rPr>
      </w:pPr>
    </w:p>
    <w:p w14:paraId="1AB54AF0" w14:textId="77777777" w:rsidR="00C33CC0" w:rsidRPr="00C33CC0" w:rsidRDefault="00C33CC0" w:rsidP="00C33CC0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fr-BE"/>
        </w:rPr>
      </w:pPr>
      <w:r w:rsidRPr="00C33CC0">
        <w:rPr>
          <w:rFonts w:ascii="Calibri" w:eastAsia="Calibri" w:hAnsi="Calibri" w:cs="Times New Roman"/>
          <w:sz w:val="24"/>
          <w:szCs w:val="24"/>
          <w:lang w:val="fr-BE"/>
        </w:rPr>
        <w:t>Ils s’associent à l’appel d’</w:t>
      </w:r>
      <w:proofErr w:type="spellStart"/>
      <w:r w:rsidRPr="00C33CC0">
        <w:rPr>
          <w:rFonts w:ascii="Calibri" w:eastAsia="Calibri" w:hAnsi="Calibri" w:cs="Times New Roman"/>
          <w:sz w:val="24"/>
          <w:szCs w:val="24"/>
          <w:lang w:val="fr-BE"/>
        </w:rPr>
        <w:t>Ecokerk</w:t>
      </w:r>
      <w:proofErr w:type="spellEnd"/>
      <w:r w:rsidRPr="00C33CC0">
        <w:rPr>
          <w:rFonts w:ascii="Calibri" w:eastAsia="Calibri" w:hAnsi="Calibri" w:cs="Times New Roman"/>
          <w:sz w:val="24"/>
          <w:szCs w:val="24"/>
          <w:lang w:val="fr-BE"/>
        </w:rPr>
        <w:t xml:space="preserve"> et d’</w:t>
      </w:r>
      <w:proofErr w:type="spellStart"/>
      <w:r w:rsidRPr="00C33CC0">
        <w:rPr>
          <w:rFonts w:ascii="Calibri" w:eastAsia="Calibri" w:hAnsi="Calibri" w:cs="Times New Roman"/>
          <w:sz w:val="24"/>
          <w:szCs w:val="24"/>
          <w:lang w:val="fr-BE"/>
        </w:rPr>
        <w:t>Oikocredit</w:t>
      </w:r>
      <w:proofErr w:type="spellEnd"/>
      <w:r w:rsidRPr="00C33CC0">
        <w:rPr>
          <w:rFonts w:ascii="Calibri" w:eastAsia="Calibri" w:hAnsi="Calibri" w:cs="Times New Roman"/>
          <w:sz w:val="24"/>
          <w:szCs w:val="24"/>
          <w:lang w:val="fr-BE"/>
        </w:rPr>
        <w:t xml:space="preserve"> en faveur d’une intégration de l’appel de l’encyclique </w:t>
      </w:r>
      <w:proofErr w:type="spellStart"/>
      <w:r w:rsidRPr="00C33CC0">
        <w:rPr>
          <w:rFonts w:ascii="Calibri" w:eastAsia="Calibri" w:hAnsi="Calibri" w:cs="Times New Roman"/>
          <w:sz w:val="24"/>
          <w:szCs w:val="24"/>
          <w:lang w:val="fr-BE"/>
        </w:rPr>
        <w:t>Laudato</w:t>
      </w:r>
      <w:proofErr w:type="spellEnd"/>
      <w:r w:rsidRPr="00C33CC0">
        <w:rPr>
          <w:rFonts w:ascii="Calibri" w:eastAsia="Calibri" w:hAnsi="Calibri" w:cs="Times New Roman"/>
          <w:sz w:val="24"/>
          <w:szCs w:val="24"/>
          <w:lang w:val="fr-BE"/>
        </w:rPr>
        <w:t xml:space="preserve"> Si dans la politique de placements financiers des évêchés et décident de demander aux institutions financières de donner priorité à des investissements dans :</w:t>
      </w:r>
    </w:p>
    <w:p w14:paraId="38089D86" w14:textId="77777777" w:rsidR="00C33CC0" w:rsidRPr="00C33CC0" w:rsidRDefault="00C33CC0" w:rsidP="00C33CC0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fr-BE"/>
        </w:rPr>
      </w:pPr>
    </w:p>
    <w:p w14:paraId="3D8FEA55" w14:textId="77777777" w:rsidR="00C33CC0" w:rsidRPr="00C33CC0" w:rsidRDefault="00C33CC0" w:rsidP="00C33CC0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sz w:val="24"/>
          <w:szCs w:val="24"/>
          <w:lang w:val="fr-BE"/>
        </w:rPr>
      </w:pPr>
      <w:r w:rsidRPr="00C33CC0">
        <w:rPr>
          <w:rFonts w:ascii="Calibri" w:eastAsia="Calibri" w:hAnsi="Calibri" w:cs="Times New Roman"/>
          <w:sz w:val="24"/>
          <w:szCs w:val="24"/>
          <w:lang w:val="fr-BE"/>
        </w:rPr>
        <w:t>des entreprises qui tendent vers un avenir énergétique durable ;</w:t>
      </w:r>
    </w:p>
    <w:p w14:paraId="551D91C0" w14:textId="77777777" w:rsidR="00C33CC0" w:rsidRPr="00C33CC0" w:rsidRDefault="00C33CC0" w:rsidP="00C33CC0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sz w:val="24"/>
          <w:szCs w:val="24"/>
          <w:lang w:val="fr-BE"/>
        </w:rPr>
      </w:pPr>
      <w:r w:rsidRPr="00C33CC0">
        <w:rPr>
          <w:rFonts w:ascii="Calibri" w:eastAsia="Calibri" w:hAnsi="Calibri" w:cs="Times New Roman"/>
          <w:sz w:val="24"/>
          <w:szCs w:val="24"/>
          <w:lang w:val="fr-BE"/>
        </w:rPr>
        <w:t>des entreprises qui s’engagent à davantage utiliser les sources d’énergie renouvelables ;</w:t>
      </w:r>
    </w:p>
    <w:p w14:paraId="6A6D488A" w14:textId="77777777" w:rsidR="00C33CC0" w:rsidRPr="00C33CC0" w:rsidRDefault="00C33CC0" w:rsidP="00C33CC0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sz w:val="24"/>
          <w:szCs w:val="24"/>
          <w:lang w:val="fr-BE"/>
        </w:rPr>
      </w:pPr>
      <w:r w:rsidRPr="00C33CC0">
        <w:rPr>
          <w:rFonts w:ascii="Calibri" w:eastAsia="Calibri" w:hAnsi="Calibri" w:cs="Times New Roman"/>
          <w:sz w:val="24"/>
          <w:szCs w:val="24"/>
          <w:lang w:val="fr-BE"/>
        </w:rPr>
        <w:t>des entreprises et des projets qui diminuent la demande d’énergie et qui favorisent une utilisation efficiente de l’énergie.</w:t>
      </w:r>
    </w:p>
    <w:p w14:paraId="7D84D582" w14:textId="77777777" w:rsidR="00C33CC0" w:rsidRPr="00C33CC0" w:rsidRDefault="00C33CC0" w:rsidP="00C33CC0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fr-BE"/>
        </w:rPr>
      </w:pPr>
    </w:p>
    <w:p w14:paraId="6BFFD456" w14:textId="77777777" w:rsidR="00C33CC0" w:rsidRPr="00C33CC0" w:rsidRDefault="00C33CC0" w:rsidP="00C33CC0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fr-BE"/>
        </w:rPr>
      </w:pPr>
      <w:r w:rsidRPr="00C33CC0">
        <w:rPr>
          <w:rFonts w:ascii="Calibri" w:eastAsia="Calibri" w:hAnsi="Calibri" w:cs="Times New Roman"/>
          <w:sz w:val="24"/>
          <w:szCs w:val="24"/>
          <w:lang w:val="fr-BE"/>
        </w:rPr>
        <w:t>Dans les années à venir les investissements dans l’exploration et l’extraction d’énergies fossiles doivent entièrement faire place à des investissements dans le développement durable, les énergies renouvelables et la transition vers une économie faiblement émettrice en Co².</w:t>
      </w:r>
    </w:p>
    <w:p w14:paraId="5081C7AD" w14:textId="77777777" w:rsidR="00C33CC0" w:rsidRPr="00C33CC0" w:rsidRDefault="00C33CC0" w:rsidP="00C33CC0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fr-BE"/>
        </w:rPr>
      </w:pPr>
    </w:p>
    <w:p w14:paraId="1DD608FF" w14:textId="77777777" w:rsidR="00C33CC0" w:rsidRPr="00C33CC0" w:rsidRDefault="00C33CC0" w:rsidP="00C33CC0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fr-BE"/>
        </w:rPr>
      </w:pPr>
    </w:p>
    <w:p w14:paraId="3723ED9D" w14:textId="77777777" w:rsidR="00C33CC0" w:rsidRPr="00C33CC0" w:rsidRDefault="00C33CC0" w:rsidP="00C33CC0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fr-BE"/>
        </w:rPr>
      </w:pPr>
      <w:r w:rsidRPr="00C33CC0">
        <w:rPr>
          <w:rFonts w:ascii="Calibri" w:eastAsia="Calibri" w:hAnsi="Calibri" w:cs="Times New Roman"/>
          <w:sz w:val="24"/>
          <w:szCs w:val="24"/>
          <w:lang w:val="fr-BE"/>
        </w:rPr>
        <w:t>Approuvée par les évêques lors de la Conférence épiscopale du 14 septembre 2017.</w:t>
      </w:r>
    </w:p>
    <w:p w14:paraId="785F64BE" w14:textId="3DC316C6" w:rsidR="00593CB7" w:rsidRDefault="00593CB7">
      <w:pPr>
        <w:rPr>
          <w:lang w:val="fr-BE"/>
        </w:rPr>
      </w:pPr>
    </w:p>
    <w:p w14:paraId="004D7756" w14:textId="071825EF" w:rsidR="00562844" w:rsidRDefault="00562844">
      <w:pPr>
        <w:rPr>
          <w:lang w:val="fr-BE"/>
        </w:rPr>
      </w:pPr>
      <w:r>
        <w:rPr>
          <w:lang w:val="fr-BE"/>
        </w:rPr>
        <w:t xml:space="preserve">*Lien : </w:t>
      </w:r>
      <w:hyperlink r:id="rId6" w:history="1">
        <w:r w:rsidRPr="001F7058">
          <w:rPr>
            <w:rStyle w:val="Hyperlink"/>
            <w:lang w:val="fr-BE"/>
          </w:rPr>
          <w:t>http://www.cathobel.be/wp-content/uploads/2017/05/17-05-11-Charte-de-bonne-gestion-Contenu.pdf</w:t>
        </w:r>
      </w:hyperlink>
    </w:p>
    <w:p w14:paraId="2093F4BD" w14:textId="77777777" w:rsidR="00562844" w:rsidRPr="00C33CC0" w:rsidRDefault="00562844">
      <w:pPr>
        <w:rPr>
          <w:lang w:val="fr-BE"/>
        </w:rPr>
      </w:pPr>
      <w:bookmarkStart w:id="0" w:name="_GoBack"/>
      <w:bookmarkEnd w:id="0"/>
    </w:p>
    <w:sectPr w:rsidR="00562844" w:rsidRPr="00C33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212DE"/>
    <w:multiLevelType w:val="hybridMultilevel"/>
    <w:tmpl w:val="28084358"/>
    <w:lvl w:ilvl="0" w:tplc="4254FB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CC0"/>
    <w:rsid w:val="00562844"/>
    <w:rsid w:val="00593CB7"/>
    <w:rsid w:val="00C3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A07A5"/>
  <w15:chartTrackingRefBased/>
  <w15:docId w15:val="{71C0F31B-B62F-4BAA-8BDF-30344C3B1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6284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6284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thobel.be/wp-content/uploads/2017/05/17-05-11-Charte-de-bonne-gestion-Contenu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Delporte</dc:creator>
  <cp:keywords/>
  <dc:description/>
  <cp:lastModifiedBy>Geert Lesage</cp:lastModifiedBy>
  <cp:revision>2</cp:revision>
  <dcterms:created xsi:type="dcterms:W3CDTF">2017-09-15T14:33:00Z</dcterms:created>
  <dcterms:modified xsi:type="dcterms:W3CDTF">2017-10-02T13:15:00Z</dcterms:modified>
</cp:coreProperties>
</file>